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A8CC" w14:textId="77777777" w:rsidR="00512798" w:rsidRPr="007238E8" w:rsidRDefault="00512798" w:rsidP="007238E8">
      <w:pPr>
        <w:spacing w:line="360" w:lineRule="auto"/>
        <w:ind w:firstLine="708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Ogłoszenie</w:t>
      </w:r>
    </w:p>
    <w:p w14:paraId="783C82EE" w14:textId="77777777" w:rsidR="00512798" w:rsidRPr="007238E8" w:rsidRDefault="00512798" w:rsidP="007238E8">
      <w:pPr>
        <w:spacing w:line="360" w:lineRule="auto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 xml:space="preserve"> </w:t>
      </w:r>
    </w:p>
    <w:p w14:paraId="4477E916" w14:textId="36D6886F" w:rsidR="00512798" w:rsidRPr="007238E8" w:rsidRDefault="00512798" w:rsidP="007238E8">
      <w:pPr>
        <w:spacing w:line="360" w:lineRule="auto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 xml:space="preserve">Teatr im. Wilama Horzycy w Toruniu uprzejmie zawiadamia, że do dnia </w:t>
      </w:r>
      <w:r w:rsidR="004B6B2D" w:rsidRPr="007238E8">
        <w:rPr>
          <w:rFonts w:ascii="Cambria" w:hAnsi="Cambria"/>
          <w:sz w:val="32"/>
          <w:szCs w:val="32"/>
        </w:rPr>
        <w:t xml:space="preserve"> </w:t>
      </w:r>
      <w:r w:rsidR="00DC046C" w:rsidRPr="007238E8">
        <w:rPr>
          <w:rFonts w:ascii="Cambria" w:hAnsi="Cambria"/>
          <w:sz w:val="32"/>
          <w:szCs w:val="32"/>
        </w:rPr>
        <w:t>28  kwietnia 2021 do godz. 10.00</w:t>
      </w:r>
      <w:r w:rsidRPr="007238E8">
        <w:rPr>
          <w:rFonts w:ascii="Cambria" w:hAnsi="Cambria"/>
          <w:sz w:val="32"/>
          <w:szCs w:val="32"/>
        </w:rPr>
        <w:t xml:space="preserve"> r. przyjmowane będą oferty na wykonanie  okresowej kontroli elementów obiektów budowlanych  użytkowanych prze Teatr.</w:t>
      </w:r>
    </w:p>
    <w:p w14:paraId="26C5BE74" w14:textId="77777777" w:rsidR="0029725B" w:rsidRPr="007238E8" w:rsidRDefault="0029725B" w:rsidP="007238E8">
      <w:pPr>
        <w:spacing w:line="360" w:lineRule="auto"/>
        <w:jc w:val="both"/>
        <w:rPr>
          <w:rFonts w:ascii="Cambria" w:hAnsi="Cambria"/>
          <w:sz w:val="32"/>
          <w:szCs w:val="32"/>
        </w:rPr>
      </w:pPr>
    </w:p>
    <w:p w14:paraId="004F3801" w14:textId="77777777" w:rsidR="0029725B" w:rsidRPr="007238E8" w:rsidRDefault="0029725B" w:rsidP="007238E8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Budynek główny, zabytkowy:</w:t>
      </w:r>
    </w:p>
    <w:p w14:paraId="7A24264C" w14:textId="77777777" w:rsidR="0029725B" w:rsidRPr="007238E8" w:rsidRDefault="0029725B" w:rsidP="007238E8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Powierzchnia zabudowy 1.168m2</w:t>
      </w:r>
    </w:p>
    <w:p w14:paraId="57DE2AB2" w14:textId="77777777" w:rsidR="0029725B" w:rsidRPr="007238E8" w:rsidRDefault="0029725B" w:rsidP="007238E8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Powierzchnia użytkowa 2.869 m2</w:t>
      </w:r>
    </w:p>
    <w:p w14:paraId="0118C4E9" w14:textId="77777777" w:rsidR="0029725B" w:rsidRPr="007238E8" w:rsidRDefault="0029725B" w:rsidP="007238E8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Kubatura 24.504 m3</w:t>
      </w:r>
    </w:p>
    <w:p w14:paraId="2E46D4BF" w14:textId="77777777" w:rsidR="0029725B" w:rsidRPr="007238E8" w:rsidRDefault="0029725B" w:rsidP="007238E8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Ilość kondygnacji : naziemne 3, piwnica 1</w:t>
      </w:r>
    </w:p>
    <w:p w14:paraId="73A7B1E1" w14:textId="77777777" w:rsidR="0029725B" w:rsidRPr="007238E8" w:rsidRDefault="0029725B" w:rsidP="007238E8">
      <w:pPr>
        <w:spacing w:line="360" w:lineRule="auto"/>
        <w:jc w:val="both"/>
        <w:rPr>
          <w:rFonts w:ascii="Cambria" w:hAnsi="Cambria"/>
          <w:sz w:val="32"/>
          <w:szCs w:val="32"/>
        </w:rPr>
      </w:pPr>
    </w:p>
    <w:p w14:paraId="667FB5A9" w14:textId="77777777" w:rsidR="00512798" w:rsidRPr="007238E8" w:rsidRDefault="00512798" w:rsidP="007238E8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Budynek Sceny na Zapleczu:</w:t>
      </w:r>
    </w:p>
    <w:p w14:paraId="4C691053" w14:textId="77777777" w:rsidR="00512798" w:rsidRPr="007238E8" w:rsidRDefault="00512798" w:rsidP="007238E8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Powierzchnia zabudowy 329 m2</w:t>
      </w:r>
    </w:p>
    <w:p w14:paraId="75A42A9F" w14:textId="77777777" w:rsidR="00512798" w:rsidRPr="007238E8" w:rsidRDefault="00512798" w:rsidP="007238E8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Powierzchnia użytkowa 1.069 m2</w:t>
      </w:r>
    </w:p>
    <w:p w14:paraId="36041A3C" w14:textId="77777777" w:rsidR="00512798" w:rsidRPr="007238E8" w:rsidRDefault="00512798" w:rsidP="007238E8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Kubatura 5.705 m3</w:t>
      </w:r>
    </w:p>
    <w:p w14:paraId="566F4F08" w14:textId="77777777" w:rsidR="00512798" w:rsidRPr="007238E8" w:rsidRDefault="00512798" w:rsidP="007238E8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 xml:space="preserve">Ilość kondygnacji : </w:t>
      </w:r>
      <w:r w:rsidR="00D03954" w:rsidRPr="007238E8">
        <w:rPr>
          <w:rFonts w:ascii="Cambria" w:hAnsi="Cambria"/>
          <w:sz w:val="32"/>
          <w:szCs w:val="32"/>
        </w:rPr>
        <w:t>3 naziemne 3, podziemna 1</w:t>
      </w:r>
    </w:p>
    <w:p w14:paraId="0737BA94" w14:textId="77777777" w:rsidR="00D03954" w:rsidRPr="007238E8" w:rsidRDefault="00D03954" w:rsidP="007238E8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Budynek stolarni:</w:t>
      </w:r>
    </w:p>
    <w:p w14:paraId="7FFD7CFA" w14:textId="77777777" w:rsidR="00D03954" w:rsidRPr="007238E8" w:rsidRDefault="00D03954" w:rsidP="007238E8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Powierzchnia zabudowy 550 m2</w:t>
      </w:r>
    </w:p>
    <w:p w14:paraId="3AB09262" w14:textId="77777777" w:rsidR="00D03954" w:rsidRPr="007238E8" w:rsidRDefault="00D03954" w:rsidP="007238E8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Powierzchnia użytkowa 526 m2</w:t>
      </w:r>
    </w:p>
    <w:p w14:paraId="22EC9458" w14:textId="05C6BF08" w:rsidR="00D03954" w:rsidRPr="007238E8" w:rsidRDefault="00D03954" w:rsidP="007238E8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Kubatura 1.578 m3</w:t>
      </w:r>
    </w:p>
    <w:p w14:paraId="29556499" w14:textId="77777777" w:rsidR="00DC046C" w:rsidRPr="007238E8" w:rsidRDefault="00DC046C" w:rsidP="007238E8">
      <w:pPr>
        <w:spacing w:line="360" w:lineRule="auto"/>
        <w:jc w:val="both"/>
        <w:rPr>
          <w:rFonts w:ascii="Cambria" w:hAnsi="Cambria"/>
          <w:sz w:val="32"/>
          <w:szCs w:val="32"/>
        </w:rPr>
      </w:pPr>
    </w:p>
    <w:p w14:paraId="349B384D" w14:textId="123228D6" w:rsidR="00DC046C" w:rsidRPr="007238E8" w:rsidRDefault="00DC046C" w:rsidP="007238E8">
      <w:pPr>
        <w:spacing w:line="360" w:lineRule="auto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lastRenderedPageBreak/>
        <w:t xml:space="preserve">Oferty można składać osobiście w sekretariacie teatru, jak również drogą elektroniczną na adres: </w:t>
      </w:r>
      <w:hyperlink r:id="rId5" w:history="1">
        <w:r w:rsidRPr="007238E8">
          <w:rPr>
            <w:rStyle w:val="Hipercze"/>
            <w:rFonts w:ascii="Cambria" w:hAnsi="Cambria"/>
            <w:sz w:val="32"/>
            <w:szCs w:val="32"/>
          </w:rPr>
          <w:t>sekretariathorzycy@teatr.torun.pl</w:t>
        </w:r>
      </w:hyperlink>
    </w:p>
    <w:p w14:paraId="6903A62B" w14:textId="77777777" w:rsidR="00D03954" w:rsidRPr="007238E8" w:rsidRDefault="00D03954" w:rsidP="007238E8">
      <w:pPr>
        <w:spacing w:line="360" w:lineRule="auto"/>
        <w:jc w:val="both"/>
        <w:rPr>
          <w:rFonts w:ascii="Cambria" w:hAnsi="Cambria"/>
          <w:sz w:val="32"/>
          <w:szCs w:val="32"/>
        </w:rPr>
      </w:pPr>
    </w:p>
    <w:p w14:paraId="4C0AB449" w14:textId="77777777" w:rsidR="00D03954" w:rsidRPr="007238E8" w:rsidRDefault="00D03954" w:rsidP="007238E8">
      <w:pPr>
        <w:spacing w:line="360" w:lineRule="auto"/>
        <w:jc w:val="both"/>
        <w:rPr>
          <w:rFonts w:ascii="Cambria" w:hAnsi="Cambria"/>
          <w:sz w:val="32"/>
          <w:szCs w:val="32"/>
        </w:rPr>
      </w:pPr>
    </w:p>
    <w:p w14:paraId="51B3273D" w14:textId="77777777" w:rsidR="00D03954" w:rsidRPr="007238E8" w:rsidRDefault="00D03954" w:rsidP="007238E8">
      <w:pPr>
        <w:spacing w:line="360" w:lineRule="auto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Osobą do kontaktu jest Pani Alicja Modzelewska tel. 601639792</w:t>
      </w:r>
    </w:p>
    <w:p w14:paraId="60F53D61" w14:textId="77777777" w:rsidR="00D03954" w:rsidRPr="007238E8" w:rsidRDefault="00D03954" w:rsidP="007238E8">
      <w:pPr>
        <w:spacing w:line="360" w:lineRule="auto"/>
        <w:jc w:val="both"/>
        <w:rPr>
          <w:rFonts w:ascii="Cambria" w:hAnsi="Cambria"/>
          <w:sz w:val="32"/>
          <w:szCs w:val="32"/>
        </w:rPr>
      </w:pPr>
    </w:p>
    <w:p w14:paraId="3B40937F" w14:textId="77777777" w:rsidR="00512798" w:rsidRPr="007238E8" w:rsidRDefault="00512798" w:rsidP="007238E8">
      <w:pPr>
        <w:spacing w:line="360" w:lineRule="auto"/>
        <w:jc w:val="both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>Podstawa prawna : art.62 Prawa Budowlanego</w:t>
      </w:r>
    </w:p>
    <w:p w14:paraId="37674023" w14:textId="77777777" w:rsidR="00512798" w:rsidRPr="007238E8" w:rsidRDefault="00512798" w:rsidP="007238E8">
      <w:pPr>
        <w:spacing w:line="360" w:lineRule="auto"/>
        <w:rPr>
          <w:rFonts w:ascii="Cambria" w:hAnsi="Cambria"/>
          <w:sz w:val="32"/>
          <w:szCs w:val="32"/>
        </w:rPr>
      </w:pPr>
    </w:p>
    <w:p w14:paraId="0F143FC2" w14:textId="77777777" w:rsidR="00D03954" w:rsidRPr="007238E8" w:rsidRDefault="00D03954" w:rsidP="007238E8">
      <w:pPr>
        <w:spacing w:line="360" w:lineRule="auto"/>
        <w:rPr>
          <w:rFonts w:ascii="Cambria" w:hAnsi="Cambria"/>
          <w:sz w:val="32"/>
          <w:szCs w:val="32"/>
        </w:rPr>
      </w:pPr>
    </w:p>
    <w:p w14:paraId="16DE9C11" w14:textId="3FBA2094" w:rsidR="00D03954" w:rsidRPr="007238E8" w:rsidRDefault="00D03954" w:rsidP="007238E8">
      <w:pPr>
        <w:spacing w:line="360" w:lineRule="auto"/>
        <w:rPr>
          <w:rFonts w:ascii="Cambria" w:hAnsi="Cambria"/>
          <w:sz w:val="32"/>
          <w:szCs w:val="32"/>
        </w:rPr>
      </w:pPr>
      <w:r w:rsidRPr="007238E8">
        <w:rPr>
          <w:rFonts w:ascii="Cambria" w:hAnsi="Cambria"/>
          <w:sz w:val="32"/>
          <w:szCs w:val="32"/>
        </w:rPr>
        <w:t xml:space="preserve">Toruń, </w:t>
      </w:r>
      <w:r w:rsidR="004B6B2D" w:rsidRPr="007238E8">
        <w:rPr>
          <w:rFonts w:ascii="Cambria" w:hAnsi="Cambria"/>
          <w:sz w:val="32"/>
          <w:szCs w:val="32"/>
        </w:rPr>
        <w:t xml:space="preserve"> </w:t>
      </w:r>
      <w:r w:rsidR="00DC046C" w:rsidRPr="007238E8">
        <w:rPr>
          <w:rFonts w:ascii="Cambria" w:hAnsi="Cambria"/>
          <w:sz w:val="32"/>
          <w:szCs w:val="32"/>
        </w:rPr>
        <w:t xml:space="preserve">12 kwietnia 2021 </w:t>
      </w:r>
      <w:r w:rsidRPr="007238E8">
        <w:rPr>
          <w:rFonts w:ascii="Cambria" w:hAnsi="Cambria"/>
          <w:sz w:val="32"/>
          <w:szCs w:val="32"/>
        </w:rPr>
        <w:t>r.</w:t>
      </w:r>
    </w:p>
    <w:p w14:paraId="7516008E" w14:textId="77777777" w:rsidR="00EA2433" w:rsidRPr="00512798" w:rsidRDefault="00512798" w:rsidP="00512798">
      <w:r>
        <w:t xml:space="preserve"> </w:t>
      </w:r>
    </w:p>
    <w:sectPr w:rsidR="00EA2433" w:rsidRPr="0051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642F"/>
    <w:multiLevelType w:val="hybridMultilevel"/>
    <w:tmpl w:val="7C16D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691ED0"/>
    <w:multiLevelType w:val="hybridMultilevel"/>
    <w:tmpl w:val="A790A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BF0162"/>
    <w:multiLevelType w:val="hybridMultilevel"/>
    <w:tmpl w:val="93B6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332B7"/>
    <w:multiLevelType w:val="hybridMultilevel"/>
    <w:tmpl w:val="C6D46A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98"/>
    <w:rsid w:val="0029725B"/>
    <w:rsid w:val="004B6B2D"/>
    <w:rsid w:val="00512798"/>
    <w:rsid w:val="00637F1B"/>
    <w:rsid w:val="007238E8"/>
    <w:rsid w:val="007C49DC"/>
    <w:rsid w:val="00801143"/>
    <w:rsid w:val="00D03954"/>
    <w:rsid w:val="00DC046C"/>
    <w:rsid w:val="00E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4591"/>
  <w15:chartTrackingRefBased/>
  <w15:docId w15:val="{0AA0FAFB-0164-4CC8-90E8-89D5FC22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0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horzycy@teatr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Modzelewska</dc:creator>
  <cp:keywords/>
  <dc:description/>
  <cp:lastModifiedBy>Joanna</cp:lastModifiedBy>
  <cp:revision>4</cp:revision>
  <dcterms:created xsi:type="dcterms:W3CDTF">2021-04-12T09:59:00Z</dcterms:created>
  <dcterms:modified xsi:type="dcterms:W3CDTF">2021-04-12T10:00:00Z</dcterms:modified>
</cp:coreProperties>
</file>